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6E7C55" w14:textId="77777777" w:rsidR="006446C3" w:rsidRDefault="006446C3" w:rsidP="006446C3">
      <w:pPr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446C3">
        <w:rPr>
          <w:rFonts w:ascii="Times New Roman" w:hAnsi="Times New Roman" w:cs="Times New Roman"/>
          <w:b/>
          <w:sz w:val="26"/>
          <w:szCs w:val="26"/>
        </w:rPr>
        <w:t>Моніторинг дотримання стандартів та вимог до якості обслуговування споживачі</w:t>
      </w:r>
      <w:r>
        <w:rPr>
          <w:rFonts w:ascii="Times New Roman" w:hAnsi="Times New Roman" w:cs="Times New Roman"/>
          <w:b/>
          <w:sz w:val="26"/>
          <w:szCs w:val="26"/>
        </w:rPr>
        <w:t xml:space="preserve">в </w:t>
      </w:r>
    </w:p>
    <w:p w14:paraId="59A4CB1A" w14:textId="2CD537FD" w:rsidR="006446C3" w:rsidRDefault="0027095F" w:rsidP="006446C3">
      <w:pPr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АТ «ДТЕК Донецькі електромережі» </w:t>
      </w:r>
      <w:r w:rsidR="006446C3" w:rsidRPr="006446C3">
        <w:rPr>
          <w:rFonts w:ascii="Times New Roman" w:hAnsi="Times New Roman" w:cs="Times New Roman"/>
          <w:b/>
          <w:sz w:val="26"/>
          <w:szCs w:val="26"/>
        </w:rPr>
        <w:t xml:space="preserve">за </w:t>
      </w:r>
      <w:r w:rsidR="00180B47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="006446C3" w:rsidRPr="006446C3">
        <w:rPr>
          <w:rFonts w:ascii="Times New Roman" w:hAnsi="Times New Roman" w:cs="Times New Roman"/>
          <w:b/>
          <w:sz w:val="26"/>
          <w:szCs w:val="26"/>
        </w:rPr>
        <w:t xml:space="preserve"> квартал 202</w:t>
      </w:r>
      <w:r w:rsidR="00180B47" w:rsidRPr="00180B47">
        <w:rPr>
          <w:rFonts w:ascii="Times New Roman" w:hAnsi="Times New Roman" w:cs="Times New Roman"/>
          <w:b/>
          <w:sz w:val="26"/>
          <w:szCs w:val="26"/>
          <w:lang w:val="ru-RU"/>
        </w:rPr>
        <w:t>1</w:t>
      </w:r>
      <w:r w:rsidR="006446C3" w:rsidRPr="006446C3">
        <w:rPr>
          <w:rFonts w:ascii="Times New Roman" w:hAnsi="Times New Roman" w:cs="Times New Roman"/>
          <w:b/>
          <w:sz w:val="26"/>
          <w:szCs w:val="26"/>
        </w:rPr>
        <w:t xml:space="preserve"> року</w:t>
      </w:r>
      <w:bookmarkStart w:id="0" w:name="_GoBack"/>
      <w:bookmarkEnd w:id="0"/>
    </w:p>
    <w:tbl>
      <w:tblPr>
        <w:tblpPr w:leftFromText="180" w:rightFromText="180" w:vertAnchor="text" w:horzAnchor="margin" w:tblpY="184"/>
        <w:tblW w:w="14876" w:type="dxa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507"/>
        <w:gridCol w:w="2463"/>
        <w:gridCol w:w="2853"/>
        <w:gridCol w:w="3053"/>
      </w:tblGrid>
      <w:tr w:rsidR="009347A5" w:rsidRPr="006446C3" w14:paraId="4165DA44" w14:textId="77777777" w:rsidTr="001D6640">
        <w:trPr>
          <w:trHeight w:val="490"/>
          <w:tblCellSpacing w:w="22" w:type="dxa"/>
        </w:trPr>
        <w:tc>
          <w:tcPr>
            <w:tcW w:w="2996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221098F6" w14:textId="77777777" w:rsidR="009347A5" w:rsidRPr="006446C3" w:rsidRDefault="009347A5" w:rsidP="009347A5">
            <w:pPr>
              <w:pStyle w:val="a3"/>
              <w:jc w:val="center"/>
            </w:pPr>
            <w:r w:rsidRPr="006446C3">
              <w:rPr>
                <w:lang w:val="uk-UA"/>
              </w:rPr>
              <w:t>Стандарт</w:t>
            </w:r>
          </w:p>
        </w:tc>
        <w:tc>
          <w:tcPr>
            <w:tcW w:w="19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C8DA26" w14:textId="77777777" w:rsidR="009347A5" w:rsidRPr="006446C3" w:rsidRDefault="009347A5" w:rsidP="00634F28">
            <w:pPr>
              <w:pStyle w:val="a3"/>
              <w:jc w:val="center"/>
              <w:rPr>
                <w:lang w:val="uk-UA"/>
              </w:rPr>
            </w:pPr>
            <w:r w:rsidRPr="006446C3">
              <w:rPr>
                <w:lang w:val="uk-UA"/>
              </w:rPr>
              <w:t>Загальні стандарти</w:t>
            </w:r>
          </w:p>
        </w:tc>
      </w:tr>
      <w:tr w:rsidR="009347A5" w:rsidRPr="006446C3" w14:paraId="5A1F3490" w14:textId="77777777" w:rsidTr="001D6640">
        <w:trPr>
          <w:trHeight w:val="490"/>
          <w:tblCellSpacing w:w="22" w:type="dxa"/>
        </w:trPr>
        <w:tc>
          <w:tcPr>
            <w:tcW w:w="2996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734348" w14:textId="77777777" w:rsidR="009347A5" w:rsidRPr="006446C3" w:rsidRDefault="009347A5" w:rsidP="00634F28">
            <w:pPr>
              <w:jc w:val="center"/>
            </w:pP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E92688" w14:textId="77777777" w:rsidR="009347A5" w:rsidRPr="006446C3" w:rsidRDefault="009347A5" w:rsidP="00634F28">
            <w:pPr>
              <w:pStyle w:val="a3"/>
              <w:jc w:val="center"/>
              <w:rPr>
                <w:lang w:val="uk-UA"/>
              </w:rPr>
            </w:pPr>
            <w:r w:rsidRPr="006446C3">
              <w:rPr>
                <w:lang w:val="uk-UA"/>
              </w:rPr>
              <w:t>встановлений НКРЕКП рівень</w:t>
            </w:r>
          </w:p>
        </w:tc>
        <w:tc>
          <w:tcPr>
            <w:tcW w:w="9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77EF2B" w14:textId="77777777" w:rsidR="009347A5" w:rsidRPr="006446C3" w:rsidRDefault="009347A5" w:rsidP="00634F28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фактичний рівень виконання</w:t>
            </w:r>
          </w:p>
        </w:tc>
      </w:tr>
      <w:tr w:rsidR="009347A5" w:rsidRPr="006446C3" w14:paraId="28636C2B" w14:textId="77777777" w:rsidTr="001D6640">
        <w:trPr>
          <w:trHeight w:val="490"/>
          <w:tblCellSpacing w:w="22" w:type="dxa"/>
        </w:trPr>
        <w:tc>
          <w:tcPr>
            <w:tcW w:w="2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306089" w14:textId="77777777" w:rsidR="009347A5" w:rsidRPr="006446C3" w:rsidRDefault="009347A5" w:rsidP="009347A5">
            <w:pPr>
              <w:pStyle w:val="a3"/>
              <w:rPr>
                <w:lang w:val="uk-UA"/>
              </w:rPr>
            </w:pPr>
            <w:r w:rsidRPr="006446C3">
              <w:rPr>
                <w:lang w:val="uk-UA"/>
              </w:rPr>
              <w:t xml:space="preserve">Рівень сервісу </w:t>
            </w:r>
            <w:proofErr w:type="spellStart"/>
            <w:r w:rsidRPr="006446C3">
              <w:rPr>
                <w:lang w:val="uk-UA"/>
              </w:rPr>
              <w:t>кол</w:t>
            </w:r>
            <w:proofErr w:type="spellEnd"/>
            <w:r w:rsidRPr="006446C3">
              <w:rPr>
                <w:lang w:val="uk-UA"/>
              </w:rPr>
              <w:t>-центру протягом 30 секунд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F45B03" w14:textId="77777777" w:rsidR="009347A5" w:rsidRPr="006446C3" w:rsidRDefault="009347A5" w:rsidP="009347A5">
            <w:pPr>
              <w:jc w:val="center"/>
              <w:rPr>
                <w:lang w:val="ru-RU"/>
              </w:rPr>
            </w:pPr>
            <w:r w:rsidRPr="006446C3">
              <w:t>%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5443A7" w14:textId="77777777" w:rsidR="009347A5" w:rsidRPr="006446C3" w:rsidRDefault="009347A5" w:rsidP="00634F28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9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B43508" w14:textId="2AB0E2BD" w:rsidR="009347A5" w:rsidRPr="00112438" w:rsidRDefault="00112438" w:rsidP="00634F28">
            <w:pPr>
              <w:pStyle w:val="a3"/>
              <w:jc w:val="center"/>
              <w:rPr>
                <w:lang w:val="uk-UA"/>
              </w:rPr>
            </w:pPr>
            <w:r w:rsidRPr="00112438">
              <w:rPr>
                <w:lang w:val="en-US"/>
              </w:rPr>
              <w:t>63,3</w:t>
            </w:r>
            <w:r w:rsidR="000F1C09" w:rsidRPr="00112438">
              <w:rPr>
                <w:lang w:val="uk-UA"/>
              </w:rPr>
              <w:t>%</w:t>
            </w:r>
          </w:p>
        </w:tc>
      </w:tr>
      <w:tr w:rsidR="009347A5" w:rsidRPr="006446C3" w14:paraId="5E070615" w14:textId="77777777" w:rsidTr="001D6640">
        <w:trPr>
          <w:trHeight w:val="490"/>
          <w:tblCellSpacing w:w="22" w:type="dxa"/>
        </w:trPr>
        <w:tc>
          <w:tcPr>
            <w:tcW w:w="2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3975A1" w14:textId="77777777" w:rsidR="009347A5" w:rsidRPr="006446C3" w:rsidRDefault="009347A5" w:rsidP="009347A5">
            <w:pPr>
              <w:pStyle w:val="a3"/>
              <w:rPr>
                <w:lang w:val="uk-UA"/>
              </w:rPr>
            </w:pPr>
            <w:r w:rsidRPr="006446C3">
              <w:rPr>
                <w:lang w:val="uk-UA"/>
              </w:rPr>
              <w:t xml:space="preserve">Відсоток втрачених у черзі дзвінків </w:t>
            </w:r>
            <w:proofErr w:type="spellStart"/>
            <w:r w:rsidRPr="006446C3">
              <w:rPr>
                <w:lang w:val="uk-UA"/>
              </w:rPr>
              <w:t>кол</w:t>
            </w:r>
            <w:proofErr w:type="spellEnd"/>
            <w:r w:rsidRPr="006446C3">
              <w:rPr>
                <w:lang w:val="uk-UA"/>
              </w:rPr>
              <w:t>-центру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626A51" w14:textId="77777777" w:rsidR="009347A5" w:rsidRPr="006446C3" w:rsidRDefault="009347A5" w:rsidP="009347A5">
            <w:pPr>
              <w:jc w:val="center"/>
            </w:pPr>
            <w:r w:rsidRPr="006446C3">
              <w:t>%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95948B" w14:textId="77777777" w:rsidR="009347A5" w:rsidRPr="006446C3" w:rsidRDefault="009347A5" w:rsidP="00634F28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9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7080B9" w14:textId="5BFC37C0" w:rsidR="009347A5" w:rsidRPr="00112438" w:rsidRDefault="00112438" w:rsidP="00634F28">
            <w:pPr>
              <w:pStyle w:val="a3"/>
              <w:jc w:val="center"/>
              <w:rPr>
                <w:lang w:val="uk-UA"/>
              </w:rPr>
            </w:pPr>
            <w:r w:rsidRPr="00112438">
              <w:rPr>
                <w:lang w:val="uk-UA"/>
              </w:rPr>
              <w:t>4,3</w:t>
            </w:r>
            <w:r w:rsidR="000F1C09" w:rsidRPr="00112438">
              <w:rPr>
                <w:lang w:val="uk-UA"/>
              </w:rPr>
              <w:t>%</w:t>
            </w:r>
          </w:p>
        </w:tc>
      </w:tr>
      <w:tr w:rsidR="009347A5" w:rsidRPr="006446C3" w14:paraId="2CF2304D" w14:textId="77777777" w:rsidTr="001D6640">
        <w:trPr>
          <w:trHeight w:val="490"/>
          <w:tblCellSpacing w:w="22" w:type="dxa"/>
        </w:trPr>
        <w:tc>
          <w:tcPr>
            <w:tcW w:w="2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813B67" w14:textId="77777777" w:rsidR="009347A5" w:rsidRPr="006446C3" w:rsidRDefault="009347A5" w:rsidP="009347A5">
            <w:pPr>
              <w:pStyle w:val="a3"/>
              <w:rPr>
                <w:lang w:val="uk-UA"/>
              </w:rPr>
            </w:pPr>
            <w:r w:rsidRPr="006446C3">
              <w:rPr>
                <w:lang w:val="uk-UA"/>
              </w:rPr>
              <w:t>Загальна кількість вхідних дзвінків (викликів від абонентів)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D0CE36" w14:textId="77777777" w:rsidR="009347A5" w:rsidRPr="006446C3" w:rsidRDefault="009347A5" w:rsidP="009347A5">
            <w:pPr>
              <w:pStyle w:val="a3"/>
              <w:jc w:val="center"/>
              <w:rPr>
                <w:lang w:val="uk-UA"/>
              </w:rPr>
            </w:pPr>
            <w:r w:rsidRPr="006446C3">
              <w:rPr>
                <w:lang w:val="uk-UA"/>
              </w:rPr>
              <w:t>одиниць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83C7C2" w14:textId="77777777" w:rsidR="009347A5" w:rsidRPr="006446C3" w:rsidRDefault="009347A5" w:rsidP="00634F28">
            <w:pPr>
              <w:pStyle w:val="a3"/>
              <w:jc w:val="center"/>
              <w:rPr>
                <w:lang w:val="uk-UA"/>
              </w:rPr>
            </w:pPr>
            <w:r>
              <w:rPr>
                <w:lang w:val="en-US"/>
              </w:rPr>
              <w:t>-</w:t>
            </w:r>
            <w:r w:rsidRPr="006446C3">
              <w:rPr>
                <w:lang w:val="uk-UA"/>
              </w:rPr>
              <w:t>  </w:t>
            </w:r>
          </w:p>
        </w:tc>
        <w:tc>
          <w:tcPr>
            <w:tcW w:w="9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9324A8" w14:textId="06D87D59" w:rsidR="009347A5" w:rsidRPr="00112438" w:rsidRDefault="00112438" w:rsidP="00634F28">
            <w:pPr>
              <w:pStyle w:val="a3"/>
              <w:jc w:val="center"/>
              <w:rPr>
                <w:lang w:val="uk-UA"/>
              </w:rPr>
            </w:pPr>
            <w:r w:rsidRPr="00112438">
              <w:rPr>
                <w:lang w:val="uk-UA"/>
              </w:rPr>
              <w:t>179 482</w:t>
            </w:r>
          </w:p>
        </w:tc>
      </w:tr>
      <w:tr w:rsidR="008A2808" w:rsidRPr="006446C3" w14:paraId="0A111871" w14:textId="77777777" w:rsidTr="001D6640">
        <w:trPr>
          <w:trHeight w:val="277"/>
          <w:tblCellSpacing w:w="22" w:type="dxa"/>
        </w:trPr>
        <w:tc>
          <w:tcPr>
            <w:tcW w:w="2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33C9B2" w14:textId="77777777" w:rsidR="008A2808" w:rsidRPr="006446C3" w:rsidRDefault="008A2808" w:rsidP="008A2808">
            <w:pPr>
              <w:pStyle w:val="a3"/>
              <w:rPr>
                <w:lang w:val="uk-UA"/>
              </w:rPr>
            </w:pPr>
            <w:r w:rsidRPr="006446C3">
              <w:rPr>
                <w:lang w:val="uk-UA"/>
              </w:rPr>
              <w:t>Середній час у черзі дзвінків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CD95B1" w14:textId="77777777" w:rsidR="008A2808" w:rsidRPr="006446C3" w:rsidRDefault="008A2808" w:rsidP="008A2808">
            <w:pPr>
              <w:pStyle w:val="a3"/>
              <w:jc w:val="center"/>
              <w:rPr>
                <w:lang w:val="uk-UA"/>
              </w:rPr>
            </w:pPr>
            <w:r w:rsidRPr="006446C3">
              <w:rPr>
                <w:lang w:val="uk-UA"/>
              </w:rPr>
              <w:t>секунда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F493F3" w14:textId="2338BD20" w:rsidR="008A2808" w:rsidRPr="006446C3" w:rsidRDefault="008A2808" w:rsidP="008A2808">
            <w:pPr>
              <w:pStyle w:val="a3"/>
              <w:jc w:val="center"/>
              <w:rPr>
                <w:lang w:val="uk-UA"/>
              </w:rPr>
            </w:pPr>
            <w:r w:rsidRPr="0043394C">
              <w:rPr>
                <w:lang w:val="en-US"/>
              </w:rPr>
              <w:t>-</w:t>
            </w:r>
          </w:p>
        </w:tc>
        <w:tc>
          <w:tcPr>
            <w:tcW w:w="9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DC9370" w14:textId="662B07E2" w:rsidR="008A2808" w:rsidRPr="00112438" w:rsidRDefault="00112438" w:rsidP="008A2808">
            <w:pPr>
              <w:pStyle w:val="a3"/>
              <w:jc w:val="center"/>
              <w:rPr>
                <w:lang w:val="uk-UA"/>
              </w:rPr>
            </w:pPr>
            <w:r w:rsidRPr="00112438">
              <w:rPr>
                <w:lang w:val="uk-UA"/>
              </w:rPr>
              <w:t>63</w:t>
            </w:r>
          </w:p>
        </w:tc>
      </w:tr>
      <w:tr w:rsidR="008A2808" w:rsidRPr="006446C3" w14:paraId="3A60ED5E" w14:textId="77777777" w:rsidTr="001D6640">
        <w:trPr>
          <w:trHeight w:val="378"/>
          <w:tblCellSpacing w:w="22" w:type="dxa"/>
        </w:trPr>
        <w:tc>
          <w:tcPr>
            <w:tcW w:w="2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E357FA" w14:textId="77777777" w:rsidR="008A2808" w:rsidRPr="00442C9E" w:rsidRDefault="008A2808" w:rsidP="008A2808">
            <w:pPr>
              <w:pStyle w:val="a3"/>
              <w:rPr>
                <w:color w:val="FF0000"/>
                <w:lang w:val="uk-UA"/>
              </w:rPr>
            </w:pPr>
            <w:r w:rsidRPr="008A2808">
              <w:rPr>
                <w:lang w:val="uk-UA"/>
              </w:rPr>
              <w:t>Кількість електронних повідомлень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B3031D" w14:textId="77777777" w:rsidR="008A2808" w:rsidRPr="006446C3" w:rsidRDefault="008A2808" w:rsidP="008A2808">
            <w:pPr>
              <w:pStyle w:val="a3"/>
              <w:jc w:val="center"/>
              <w:rPr>
                <w:lang w:val="uk-UA"/>
              </w:rPr>
            </w:pPr>
            <w:r w:rsidRPr="006446C3">
              <w:rPr>
                <w:lang w:val="uk-UA"/>
              </w:rPr>
              <w:t>одиниць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8B3B97" w14:textId="1AF315BC" w:rsidR="008A2808" w:rsidRPr="009347A5" w:rsidRDefault="008A2808" w:rsidP="008A2808">
            <w:pPr>
              <w:pStyle w:val="a3"/>
              <w:jc w:val="center"/>
              <w:rPr>
                <w:lang w:val="en-US"/>
              </w:rPr>
            </w:pPr>
            <w:r w:rsidRPr="0043394C">
              <w:rPr>
                <w:lang w:val="en-US"/>
              </w:rPr>
              <w:t>-</w:t>
            </w:r>
          </w:p>
        </w:tc>
        <w:tc>
          <w:tcPr>
            <w:tcW w:w="9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79D157" w14:textId="5041457D" w:rsidR="008A2808" w:rsidRPr="00112438" w:rsidRDefault="00F242D5" w:rsidP="00112438">
            <w:pPr>
              <w:pStyle w:val="a3"/>
              <w:jc w:val="center"/>
              <w:rPr>
                <w:lang w:val="uk-UA"/>
              </w:rPr>
            </w:pPr>
            <w:r w:rsidRPr="00112438">
              <w:rPr>
                <w:lang w:val="uk-UA"/>
              </w:rPr>
              <w:t xml:space="preserve">3 </w:t>
            </w:r>
            <w:r w:rsidR="00112438" w:rsidRPr="00112438">
              <w:rPr>
                <w:lang w:val="uk-UA"/>
              </w:rPr>
              <w:t>685</w:t>
            </w:r>
          </w:p>
        </w:tc>
      </w:tr>
      <w:tr w:rsidR="008A2808" w:rsidRPr="006446C3" w14:paraId="4660F68D" w14:textId="77777777" w:rsidTr="001D6640">
        <w:trPr>
          <w:trHeight w:val="378"/>
          <w:tblCellSpacing w:w="22" w:type="dxa"/>
        </w:trPr>
        <w:tc>
          <w:tcPr>
            <w:tcW w:w="2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2887E3" w14:textId="1E3E1BC0" w:rsidR="008A2808" w:rsidRPr="00442C9E" w:rsidRDefault="008A2808" w:rsidP="008A2808">
            <w:pPr>
              <w:pStyle w:val="a3"/>
              <w:rPr>
                <w:color w:val="FF0000"/>
                <w:lang w:val="uk-UA"/>
              </w:rPr>
            </w:pPr>
            <w:r w:rsidRPr="006446C3">
              <w:rPr>
                <w:lang w:val="uk-UA"/>
              </w:rPr>
              <w:t>Середній час надання відповіді на електронні повідомлення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F215E4" w14:textId="36938B4F" w:rsidR="008A2808" w:rsidRPr="006446C3" w:rsidRDefault="008A2808" w:rsidP="008A2808">
            <w:pPr>
              <w:pStyle w:val="a3"/>
              <w:jc w:val="center"/>
              <w:rPr>
                <w:lang w:val="uk-UA"/>
              </w:rPr>
            </w:pPr>
            <w:r w:rsidRPr="006446C3">
              <w:rPr>
                <w:lang w:val="uk-UA"/>
              </w:rPr>
              <w:t>днів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3E7A36" w14:textId="7A95984C" w:rsidR="008A2808" w:rsidRPr="006446C3" w:rsidRDefault="008A2808" w:rsidP="008A2808">
            <w:pPr>
              <w:pStyle w:val="a3"/>
              <w:jc w:val="center"/>
              <w:rPr>
                <w:lang w:val="uk-UA"/>
              </w:rPr>
            </w:pPr>
            <w:r w:rsidRPr="0043394C">
              <w:rPr>
                <w:lang w:val="en-US"/>
              </w:rPr>
              <w:t>-</w:t>
            </w:r>
          </w:p>
        </w:tc>
        <w:tc>
          <w:tcPr>
            <w:tcW w:w="9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E32DCE" w14:textId="51BD7813" w:rsidR="008A2808" w:rsidRPr="00112438" w:rsidRDefault="00EC7219" w:rsidP="008A2808">
            <w:pPr>
              <w:pStyle w:val="a3"/>
              <w:jc w:val="center"/>
              <w:rPr>
                <w:lang w:val="uk-UA"/>
              </w:rPr>
            </w:pPr>
            <w:r w:rsidRPr="00112438">
              <w:rPr>
                <w:lang w:val="uk-UA"/>
              </w:rPr>
              <w:t>1</w:t>
            </w:r>
          </w:p>
        </w:tc>
      </w:tr>
      <w:tr w:rsidR="008A2808" w:rsidRPr="006446C3" w14:paraId="05464426" w14:textId="77777777" w:rsidTr="001D6640">
        <w:trPr>
          <w:trHeight w:val="480"/>
          <w:tblCellSpacing w:w="22" w:type="dxa"/>
        </w:trPr>
        <w:tc>
          <w:tcPr>
            <w:tcW w:w="2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95C08E" w14:textId="77777777" w:rsidR="008A2808" w:rsidRPr="006446C3" w:rsidRDefault="008A2808" w:rsidP="008A2808">
            <w:pPr>
              <w:pStyle w:val="a3"/>
              <w:rPr>
                <w:lang w:val="uk-UA"/>
              </w:rPr>
            </w:pPr>
            <w:r w:rsidRPr="006446C3">
              <w:rPr>
                <w:lang w:val="uk-UA"/>
              </w:rPr>
              <w:t>Загальна кількість звернень до центрів обслуговування клієнтів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08E609" w14:textId="3072AA99" w:rsidR="008A2808" w:rsidRPr="006446C3" w:rsidRDefault="008A2808" w:rsidP="008A2808">
            <w:pPr>
              <w:pStyle w:val="a3"/>
              <w:jc w:val="center"/>
              <w:rPr>
                <w:lang w:val="uk-UA"/>
              </w:rPr>
            </w:pPr>
            <w:r w:rsidRPr="006446C3">
              <w:rPr>
                <w:lang w:val="uk-UA"/>
              </w:rPr>
              <w:t>одиниць</w:t>
            </w:r>
            <w:r>
              <w:rPr>
                <w:rStyle w:val="a4"/>
                <w:rFonts w:asciiTheme="minorHAnsi" w:eastAsiaTheme="minorHAnsi" w:hAnsiTheme="minorHAnsi" w:cstheme="minorBidi"/>
                <w:lang w:val="uk-UA" w:eastAsia="en-US"/>
              </w:rPr>
              <w:t xml:space="preserve"> 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6DAC5A" w14:textId="4B8BF267" w:rsidR="008A2808" w:rsidRPr="009347A5" w:rsidRDefault="008A2808" w:rsidP="008A2808">
            <w:pPr>
              <w:pStyle w:val="a3"/>
              <w:jc w:val="center"/>
              <w:rPr>
                <w:lang w:val="en-US"/>
              </w:rPr>
            </w:pPr>
            <w:r w:rsidRPr="007E083A">
              <w:rPr>
                <w:lang w:val="en-US"/>
              </w:rPr>
              <w:t>-</w:t>
            </w:r>
          </w:p>
        </w:tc>
        <w:tc>
          <w:tcPr>
            <w:tcW w:w="9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79E4AA" w14:textId="28CF8698" w:rsidR="008A2808" w:rsidRPr="00112438" w:rsidRDefault="00C76423" w:rsidP="008A2808">
            <w:pPr>
              <w:pStyle w:val="a3"/>
              <w:jc w:val="center"/>
              <w:rPr>
                <w:highlight w:val="yellow"/>
                <w:lang w:val="uk-UA"/>
              </w:rPr>
            </w:pPr>
            <w:r w:rsidRPr="00C76423">
              <w:rPr>
                <w:lang w:val="uk-UA"/>
              </w:rPr>
              <w:t>37 537</w:t>
            </w:r>
          </w:p>
        </w:tc>
      </w:tr>
      <w:tr w:rsidR="008A2808" w:rsidRPr="006446C3" w14:paraId="242240BB" w14:textId="77777777" w:rsidTr="001D6640">
        <w:trPr>
          <w:trHeight w:val="651"/>
          <w:tblCellSpacing w:w="22" w:type="dxa"/>
        </w:trPr>
        <w:tc>
          <w:tcPr>
            <w:tcW w:w="2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B118FA" w14:textId="77777777" w:rsidR="008A2808" w:rsidRPr="006446C3" w:rsidRDefault="008A2808" w:rsidP="008A2808">
            <w:pPr>
              <w:pStyle w:val="a3"/>
              <w:rPr>
                <w:lang w:val="uk-UA"/>
              </w:rPr>
            </w:pPr>
            <w:r w:rsidRPr="006446C3">
              <w:rPr>
                <w:lang w:val="uk-UA"/>
              </w:rPr>
              <w:t>Рівень виконання Стандартів якості обслуговування та процедур (KLN)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183158" w14:textId="77777777" w:rsidR="008A2808" w:rsidRPr="006446C3" w:rsidRDefault="008A2808" w:rsidP="008A2808">
            <w:pPr>
              <w:jc w:val="center"/>
              <w:rPr>
                <w:lang w:val="ru-RU"/>
              </w:rPr>
            </w:pPr>
            <w:r w:rsidRPr="006446C3">
              <w:t>%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29E6FD" w14:textId="5A36A032" w:rsidR="008A2808" w:rsidRPr="009347A5" w:rsidRDefault="008A2808" w:rsidP="008A2808">
            <w:pPr>
              <w:pStyle w:val="a3"/>
              <w:jc w:val="center"/>
              <w:rPr>
                <w:lang w:val="en-US"/>
              </w:rPr>
            </w:pPr>
            <w:r w:rsidRPr="007E083A">
              <w:rPr>
                <w:lang w:val="en-US"/>
              </w:rPr>
              <w:t>-</w:t>
            </w:r>
          </w:p>
        </w:tc>
        <w:tc>
          <w:tcPr>
            <w:tcW w:w="9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8F7904" w14:textId="2847E66D" w:rsidR="008A2808" w:rsidRPr="006446C3" w:rsidRDefault="00180B47" w:rsidP="008A2808">
            <w:pPr>
              <w:pStyle w:val="a3"/>
              <w:jc w:val="center"/>
              <w:rPr>
                <w:lang w:val="uk-UA"/>
              </w:rPr>
            </w:pPr>
            <w:r>
              <w:rPr>
                <w:lang w:val="en-US"/>
              </w:rPr>
              <w:t>84</w:t>
            </w:r>
            <w:r w:rsidR="006C5252" w:rsidRPr="00022B1C">
              <w:rPr>
                <w:lang w:val="uk-UA"/>
              </w:rPr>
              <w:t>%</w:t>
            </w:r>
          </w:p>
        </w:tc>
      </w:tr>
      <w:tr w:rsidR="008A2808" w:rsidRPr="006446C3" w14:paraId="30DD97D7" w14:textId="77777777" w:rsidTr="001D6640">
        <w:trPr>
          <w:trHeight w:val="309"/>
          <w:tblCellSpacing w:w="22" w:type="dxa"/>
        </w:trPr>
        <w:tc>
          <w:tcPr>
            <w:tcW w:w="2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1A1B34" w14:textId="77777777" w:rsidR="008A2808" w:rsidRPr="006446C3" w:rsidRDefault="008A2808" w:rsidP="008A2808">
            <w:pPr>
              <w:pStyle w:val="a3"/>
              <w:rPr>
                <w:lang w:val="uk-UA"/>
              </w:rPr>
            </w:pPr>
            <w:r w:rsidRPr="006446C3">
              <w:rPr>
                <w:lang w:val="uk-UA"/>
              </w:rPr>
              <w:t>Рівень задоволеності клієнтів (CSI)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92687D" w14:textId="77777777" w:rsidR="008A2808" w:rsidRPr="006446C3" w:rsidRDefault="008A2808" w:rsidP="008A2808">
            <w:pPr>
              <w:jc w:val="center"/>
            </w:pPr>
            <w:r w:rsidRPr="006446C3">
              <w:t>%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BF7202" w14:textId="018FB880" w:rsidR="008A2808" w:rsidRPr="009347A5" w:rsidRDefault="008A2808" w:rsidP="008A2808">
            <w:pPr>
              <w:pStyle w:val="a3"/>
              <w:jc w:val="center"/>
              <w:rPr>
                <w:lang w:val="en-US"/>
              </w:rPr>
            </w:pPr>
            <w:r w:rsidRPr="007E083A">
              <w:rPr>
                <w:lang w:val="en-US"/>
              </w:rPr>
              <w:t>-</w:t>
            </w:r>
          </w:p>
        </w:tc>
        <w:tc>
          <w:tcPr>
            <w:tcW w:w="9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856E1A" w14:textId="1EF71F29" w:rsidR="008A2808" w:rsidRPr="006446C3" w:rsidRDefault="00180B47" w:rsidP="008A2808">
            <w:pPr>
              <w:pStyle w:val="a3"/>
              <w:jc w:val="center"/>
              <w:rPr>
                <w:lang w:val="uk-UA"/>
              </w:rPr>
            </w:pPr>
            <w:r>
              <w:rPr>
                <w:lang w:val="en-US"/>
              </w:rPr>
              <w:t>94</w:t>
            </w:r>
            <w:r w:rsidR="00022B1C">
              <w:rPr>
                <w:lang w:val="uk-UA"/>
              </w:rPr>
              <w:t>%</w:t>
            </w:r>
          </w:p>
        </w:tc>
      </w:tr>
    </w:tbl>
    <w:p w14:paraId="075FAF5C" w14:textId="77777777" w:rsidR="0030602D" w:rsidRDefault="0030602D" w:rsidP="006446C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CD70FAB" w14:textId="77777777" w:rsidR="006446C3" w:rsidRPr="006446C3" w:rsidRDefault="006446C3" w:rsidP="006446C3">
      <w:pPr>
        <w:rPr>
          <w:rFonts w:ascii="Times New Roman" w:hAnsi="Times New Roman" w:cs="Times New Roman"/>
          <w:b/>
          <w:sz w:val="26"/>
          <w:szCs w:val="26"/>
        </w:rPr>
      </w:pPr>
    </w:p>
    <w:sectPr w:rsidR="006446C3" w:rsidRPr="006446C3" w:rsidSect="006446C3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6C3"/>
    <w:rsid w:val="00022B1C"/>
    <w:rsid w:val="000E391A"/>
    <w:rsid w:val="000F1C09"/>
    <w:rsid w:val="00112438"/>
    <w:rsid w:val="001574D5"/>
    <w:rsid w:val="00180B47"/>
    <w:rsid w:val="001D6640"/>
    <w:rsid w:val="001F00B6"/>
    <w:rsid w:val="00217442"/>
    <w:rsid w:val="0025371C"/>
    <w:rsid w:val="0027095F"/>
    <w:rsid w:val="002C40FC"/>
    <w:rsid w:val="0030602D"/>
    <w:rsid w:val="003E23F2"/>
    <w:rsid w:val="00442C9E"/>
    <w:rsid w:val="00484F8E"/>
    <w:rsid w:val="005D326A"/>
    <w:rsid w:val="00634F28"/>
    <w:rsid w:val="006446C3"/>
    <w:rsid w:val="006C5252"/>
    <w:rsid w:val="008A2808"/>
    <w:rsid w:val="009347A5"/>
    <w:rsid w:val="009B7040"/>
    <w:rsid w:val="00B818EC"/>
    <w:rsid w:val="00C76423"/>
    <w:rsid w:val="00CD5C36"/>
    <w:rsid w:val="00E46AE1"/>
    <w:rsid w:val="00EC7219"/>
    <w:rsid w:val="00F242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C364F"/>
  <w15:docId w15:val="{6C3572E8-D637-4E75-B775-8880B9FF6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8EC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4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annotation reference"/>
    <w:basedOn w:val="a0"/>
    <w:uiPriority w:val="99"/>
    <w:semiHidden/>
    <w:unhideWhenUsed/>
    <w:rsid w:val="001574D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1574D5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1574D5"/>
    <w:rPr>
      <w:sz w:val="20"/>
      <w:szCs w:val="20"/>
      <w:lang w:val="uk-UA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574D5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1574D5"/>
    <w:rPr>
      <w:b/>
      <w:bCs/>
      <w:sz w:val="20"/>
      <w:szCs w:val="20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157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574D5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Chernova Elena</dc:creator>
  <cp:keywords/>
  <dc:description/>
  <cp:lastModifiedBy>Gospodinova Galina</cp:lastModifiedBy>
  <cp:revision>18</cp:revision>
  <dcterms:created xsi:type="dcterms:W3CDTF">2020-08-20T13:32:00Z</dcterms:created>
  <dcterms:modified xsi:type="dcterms:W3CDTF">2021-06-04T11:23:00Z</dcterms:modified>
</cp:coreProperties>
</file>